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25" w:rsidRPr="00C05623" w:rsidRDefault="00091B25" w:rsidP="00776B25">
      <w:pPr>
        <w:bidi/>
        <w:jc w:val="center"/>
        <w:rPr>
          <w:rFonts w:cs="B Lotus"/>
          <w:sz w:val="28"/>
          <w:szCs w:val="28"/>
          <w:rtl/>
          <w:lang w:bidi="fa-IR"/>
        </w:rPr>
      </w:pPr>
      <w:r w:rsidRPr="00C05623">
        <w:rPr>
          <w:rFonts w:cs="B Lotus"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60258A32" wp14:editId="1B3381B9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709159" cy="714375"/>
            <wp:effectExtent l="0" t="0" r="5715" b="0"/>
            <wp:wrapNone/>
            <wp:docPr id="1" name="Picture 1" descr="Image result for ‫آرم دانشگاه امام صادق پردیس خواهران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آرم دانشگاه امام صادق پردیس خواهران‬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59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1B25" w:rsidRPr="00C05623" w:rsidRDefault="00091B25" w:rsidP="00091B25">
      <w:pPr>
        <w:bidi/>
        <w:jc w:val="center"/>
        <w:rPr>
          <w:rFonts w:cs="B Lotus"/>
          <w:sz w:val="28"/>
          <w:szCs w:val="28"/>
          <w:rtl/>
          <w:lang w:bidi="fa-IR"/>
        </w:rPr>
      </w:pPr>
    </w:p>
    <w:p w:rsidR="003D723B" w:rsidRPr="00C05623" w:rsidRDefault="00C44296" w:rsidP="00C05623">
      <w:pPr>
        <w:bidi/>
        <w:jc w:val="center"/>
        <w:rPr>
          <w:rFonts w:cs="B Lotus"/>
          <w:b/>
          <w:bCs/>
          <w:sz w:val="36"/>
          <w:szCs w:val="36"/>
          <w:rtl/>
          <w:lang w:bidi="fa-IR"/>
        </w:rPr>
      </w:pPr>
      <w:r w:rsidRPr="00C05623">
        <w:rPr>
          <w:rFonts w:cs="B Lotus" w:hint="cs"/>
          <w:b/>
          <w:bCs/>
          <w:sz w:val="36"/>
          <w:szCs w:val="36"/>
          <w:rtl/>
          <w:lang w:bidi="fa-IR"/>
        </w:rPr>
        <w:t>آیین نامه پذیرش منابع اهدایی کتابخانه و مرکز اسناد</w:t>
      </w:r>
    </w:p>
    <w:p w:rsidR="00776B25" w:rsidRPr="00C05623" w:rsidRDefault="00776B25" w:rsidP="00776B2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05623">
        <w:rPr>
          <w:rFonts w:cs="B Lotus" w:hint="cs"/>
          <w:b/>
          <w:bCs/>
          <w:sz w:val="28"/>
          <w:szCs w:val="28"/>
          <w:rtl/>
          <w:lang w:bidi="fa-IR"/>
        </w:rPr>
        <w:t>مقدمه</w:t>
      </w:r>
    </w:p>
    <w:p w:rsidR="00CB634B" w:rsidRPr="00C05623" w:rsidRDefault="00776B25" w:rsidP="00776B25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 xml:space="preserve">  </w:t>
      </w:r>
      <w:r w:rsidR="003C4C07" w:rsidRPr="00C05623">
        <w:rPr>
          <w:rFonts w:cs="B Lotus" w:hint="cs"/>
          <w:sz w:val="28"/>
          <w:szCs w:val="28"/>
          <w:rtl/>
          <w:lang w:bidi="fa-IR"/>
        </w:rPr>
        <w:t xml:space="preserve">دریافت منابع اهدایی، یکی از روش های تامین منابع و مجموعه سازی است. این منابع اهدایی به صورت داوطلبانه (فرد یا موسسه) و بدون دریافت هزینه به کتابخانه اهدا می شود. </w:t>
      </w:r>
      <w:r w:rsidRPr="00C05623">
        <w:rPr>
          <w:rFonts w:cs="B Lotus" w:hint="cs"/>
          <w:sz w:val="28"/>
          <w:szCs w:val="28"/>
          <w:rtl/>
          <w:lang w:bidi="fa-IR"/>
        </w:rPr>
        <w:t xml:space="preserve">هزینه هایی که کتابخانه در قبال دریافت منابع اهدایی می پردازد شامل زمان صرف شده برای انتخاب از میان مجموعه منابع اهدایی، آماده سازی، سازماندهی، ترمیم و هزینه های حفظ و نگهداری آن می باشد. </w:t>
      </w:r>
    </w:p>
    <w:p w:rsidR="00776B25" w:rsidRPr="00C05623" w:rsidRDefault="00776B25" w:rsidP="00776B25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05623">
        <w:rPr>
          <w:rFonts w:cs="B Lotus" w:hint="cs"/>
          <w:b/>
          <w:bCs/>
          <w:sz w:val="28"/>
          <w:szCs w:val="28"/>
          <w:rtl/>
          <w:lang w:bidi="fa-IR"/>
        </w:rPr>
        <w:t>تعریف</w:t>
      </w:r>
    </w:p>
    <w:p w:rsidR="00776B25" w:rsidRPr="00C05623" w:rsidRDefault="006A4FCB" w:rsidP="006A4FCB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 xml:space="preserve">   منابع اهدایی منابعی هستند که به صورت رایگان و داوطلبانه و بدون انتظار پاداش از طرف شخص حقوقی یا حقیقی به کتابخانه داده می شود و یکی از روش های مجموعه سازی در کتابخانه ها به شمار می رود.</w:t>
      </w:r>
    </w:p>
    <w:p w:rsidR="006A4FCB" w:rsidRPr="00C05623" w:rsidRDefault="006A4FCB" w:rsidP="006A4FCB">
      <w:pPr>
        <w:bidi/>
        <w:jc w:val="both"/>
        <w:rPr>
          <w:rFonts w:cs="B Lotus" w:hint="cs"/>
          <w:b/>
          <w:bCs/>
          <w:sz w:val="28"/>
          <w:szCs w:val="28"/>
          <w:rtl/>
          <w:lang w:bidi="fa-IR"/>
        </w:rPr>
      </w:pPr>
      <w:r w:rsidRPr="00C05623">
        <w:rPr>
          <w:rFonts w:cs="B Lotus" w:hint="cs"/>
          <w:b/>
          <w:bCs/>
          <w:sz w:val="28"/>
          <w:szCs w:val="28"/>
          <w:rtl/>
          <w:lang w:bidi="fa-IR"/>
        </w:rPr>
        <w:t>هدف</w:t>
      </w:r>
      <w:bookmarkStart w:id="0" w:name="_GoBack"/>
      <w:bookmarkEnd w:id="0"/>
    </w:p>
    <w:p w:rsidR="006A4FCB" w:rsidRPr="00C05623" w:rsidRDefault="006A4FCB" w:rsidP="006A4FCB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>غنی سازی و قوام بخشیدن به موجودی کتابخانه</w:t>
      </w:r>
    </w:p>
    <w:p w:rsidR="006A4FCB" w:rsidRPr="00C05623" w:rsidRDefault="006A4FCB" w:rsidP="006A4FCB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>در اختیار گرفتن منابعی که ممکن است از طریق خرید قابل دسترس نباشند</w:t>
      </w:r>
    </w:p>
    <w:p w:rsidR="006A4FCB" w:rsidRPr="00C05623" w:rsidRDefault="006A4FCB" w:rsidP="006A4FCB">
      <w:pPr>
        <w:pStyle w:val="ListParagraph"/>
        <w:bidi/>
        <w:ind w:left="420"/>
        <w:jc w:val="both"/>
        <w:rPr>
          <w:rFonts w:cs="B Lotus"/>
          <w:sz w:val="28"/>
          <w:szCs w:val="28"/>
          <w:rtl/>
          <w:lang w:bidi="fa-IR"/>
        </w:rPr>
      </w:pPr>
    </w:p>
    <w:p w:rsidR="006A4FCB" w:rsidRPr="00C05623" w:rsidRDefault="006A4FCB" w:rsidP="006A4FCB">
      <w:pPr>
        <w:pStyle w:val="ListParagraph"/>
        <w:bidi/>
        <w:ind w:left="420" w:hanging="421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05623">
        <w:rPr>
          <w:rFonts w:cs="B Lotus" w:hint="cs"/>
          <w:b/>
          <w:bCs/>
          <w:sz w:val="28"/>
          <w:szCs w:val="28"/>
          <w:rtl/>
          <w:lang w:bidi="fa-IR"/>
        </w:rPr>
        <w:t xml:space="preserve">شرایط پذیرش منابع اهدایی </w:t>
      </w:r>
    </w:p>
    <w:p w:rsidR="00130ABD" w:rsidRPr="00C05623" w:rsidRDefault="00BC385D" w:rsidP="00130ABD">
      <w:pPr>
        <w:pStyle w:val="ListParagraph"/>
        <w:bidi/>
        <w:ind w:left="420" w:hanging="421"/>
        <w:jc w:val="both"/>
        <w:rPr>
          <w:rFonts w:cs="B Lotus"/>
          <w:sz w:val="28"/>
          <w:szCs w:val="28"/>
          <w:rtl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 xml:space="preserve">دریافت منابع اهدایی باید بر اساس </w:t>
      </w:r>
      <w:r w:rsidRPr="00C05623">
        <w:rPr>
          <w:rFonts w:cs="B Lotus" w:hint="cs"/>
          <w:b/>
          <w:bCs/>
          <w:color w:val="0070C0"/>
          <w:sz w:val="28"/>
          <w:szCs w:val="28"/>
          <w:rtl/>
          <w:lang w:bidi="fa-IR"/>
        </w:rPr>
        <w:t>خط مشی مجموعه سازی</w:t>
      </w:r>
      <w:r w:rsidRPr="00C05623">
        <w:rPr>
          <w:rFonts w:cs="B Lotus" w:hint="cs"/>
          <w:sz w:val="28"/>
          <w:szCs w:val="28"/>
          <w:rtl/>
          <w:lang w:bidi="fa-IR"/>
        </w:rPr>
        <w:t xml:space="preserve"> صورت پذیرد لذا با توجه به این خط مشی</w:t>
      </w:r>
      <w:r w:rsidR="00130ABD" w:rsidRPr="00C05623">
        <w:rPr>
          <w:rFonts w:cs="B Lotus" w:hint="cs"/>
          <w:sz w:val="28"/>
          <w:szCs w:val="28"/>
          <w:rtl/>
          <w:lang w:bidi="fa-IR"/>
        </w:rPr>
        <w:t>، پذیرش کتب اهدایی با شرایط زیر صورت می پذیرد:</w:t>
      </w:r>
    </w:p>
    <w:p w:rsidR="006A4FCB" w:rsidRPr="00C05623" w:rsidRDefault="00014328" w:rsidP="00014328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C05623">
        <w:rPr>
          <w:rFonts w:ascii="Arial" w:hAnsi="Arial" w:cs="B Lotus" w:hint="cs"/>
          <w:sz w:val="28"/>
          <w:szCs w:val="28"/>
          <w:rtl/>
        </w:rPr>
        <w:t>ت</w:t>
      </w:r>
      <w:r w:rsidRPr="00C05623">
        <w:rPr>
          <w:rFonts w:ascii="Arial" w:hAnsi="Arial" w:cs="B Lotus"/>
          <w:sz w:val="28"/>
          <w:szCs w:val="28"/>
          <w:rtl/>
        </w:rPr>
        <w:t>ناسب موضوعی منابع اهدایی با رشته</w:t>
      </w:r>
      <w:r w:rsidRPr="00C05623">
        <w:rPr>
          <w:rFonts w:ascii="Arial" w:hAnsi="Arial" w:cs="B Lotus" w:hint="cs"/>
          <w:sz w:val="28"/>
          <w:szCs w:val="28"/>
          <w:rtl/>
        </w:rPr>
        <w:t xml:space="preserve"> </w:t>
      </w:r>
      <w:r w:rsidRPr="00C05623">
        <w:rPr>
          <w:rFonts w:ascii="Arial" w:hAnsi="Arial" w:cs="B Lotus"/>
          <w:sz w:val="28"/>
          <w:szCs w:val="28"/>
          <w:rtl/>
        </w:rPr>
        <w:t>های تحصیلی و برنامه</w:t>
      </w:r>
      <w:r w:rsidRPr="00C05623">
        <w:rPr>
          <w:rFonts w:ascii="Arial" w:hAnsi="Arial" w:cs="B Lotus" w:hint="cs"/>
          <w:sz w:val="28"/>
          <w:szCs w:val="28"/>
          <w:rtl/>
        </w:rPr>
        <w:t xml:space="preserve"> </w:t>
      </w:r>
      <w:r w:rsidRPr="00C05623">
        <w:rPr>
          <w:rFonts w:ascii="Arial" w:hAnsi="Arial" w:cs="B Lotus"/>
          <w:sz w:val="28"/>
          <w:szCs w:val="28"/>
          <w:rtl/>
        </w:rPr>
        <w:t>های پژوهشی دانشگاه</w:t>
      </w:r>
    </w:p>
    <w:p w:rsidR="00014328" w:rsidRPr="00C05623" w:rsidRDefault="00014328" w:rsidP="00351F9B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C05623">
        <w:rPr>
          <w:rFonts w:ascii="Arial" w:hAnsi="Arial" w:cs="B Lotus" w:hint="cs"/>
          <w:sz w:val="28"/>
          <w:szCs w:val="28"/>
          <w:rtl/>
        </w:rPr>
        <w:t xml:space="preserve">جدید بودن تاریخ انتشار منبع که در مورد منابع علمی بهتر است تاریخ انتشار آن ها بیش از </w:t>
      </w:r>
      <w:r w:rsidR="00351F9B" w:rsidRPr="00C05623">
        <w:rPr>
          <w:rFonts w:ascii="Arial" w:hAnsi="Arial" w:cs="B Lotus" w:hint="cs"/>
          <w:sz w:val="28"/>
          <w:szCs w:val="28"/>
          <w:rtl/>
        </w:rPr>
        <w:t>5</w:t>
      </w:r>
      <w:r w:rsidRPr="00C05623">
        <w:rPr>
          <w:rFonts w:ascii="Arial" w:hAnsi="Arial" w:cs="B Lotus" w:hint="cs"/>
          <w:sz w:val="28"/>
          <w:szCs w:val="28"/>
          <w:rtl/>
        </w:rPr>
        <w:t xml:space="preserve"> سال گذشته نباشد (به جز منابع نفیس و نایاب)</w:t>
      </w:r>
    </w:p>
    <w:p w:rsidR="00351F9B" w:rsidRPr="00C05623" w:rsidRDefault="00351F9B" w:rsidP="00351F9B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C05623">
        <w:rPr>
          <w:rFonts w:ascii="Arial" w:hAnsi="Arial" w:cs="B Lotus" w:hint="cs"/>
          <w:sz w:val="28"/>
          <w:szCs w:val="28"/>
          <w:rtl/>
        </w:rPr>
        <w:t>تکراری نباشد (به علت کمبود فضا و نیاز به منابع جدید، کتابخانه از پذیرش نسخه های تکراری و ویرایش های قدیمی اثر معذور است)</w:t>
      </w:r>
    </w:p>
    <w:p w:rsidR="00F55378" w:rsidRPr="00C05623" w:rsidRDefault="00F55378" w:rsidP="00F5537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inorBidi" w:hAnsiTheme="minorBidi" w:cs="B Lotus"/>
          <w:sz w:val="28"/>
          <w:szCs w:val="28"/>
          <w:lang w:bidi="fa-IR"/>
        </w:rPr>
      </w:pPr>
      <w:r w:rsidRPr="00C05623">
        <w:rPr>
          <w:rFonts w:ascii="Arial" w:hAnsi="Arial" w:cs="B Lotus" w:hint="cs"/>
          <w:sz w:val="28"/>
          <w:szCs w:val="28"/>
          <w:rtl/>
        </w:rPr>
        <w:t xml:space="preserve">دارا بودن ظاهر فیزیکی مناسب و قابل استفاده بودن (لذا منابع اهدایی باید دارای ساختار قابل قبول بوده و به صورت جزوه و یا اوراق پراکنده نباشد و </w:t>
      </w:r>
      <w:r w:rsidRPr="00C05623">
        <w:rPr>
          <w:rFonts w:asciiTheme="minorBidi" w:hAnsiTheme="minorBidi" w:cs="B Lotus"/>
          <w:sz w:val="28"/>
          <w:szCs w:val="28"/>
          <w:rtl/>
          <w:lang w:bidi="fa-IR"/>
        </w:rPr>
        <w:t>پارگی، خط خوردگی، حاشيه نويسی، فرسودگی و ... نداشته باشد).</w:t>
      </w:r>
    </w:p>
    <w:p w:rsidR="00F55378" w:rsidRPr="00C05623" w:rsidRDefault="00F55378" w:rsidP="00F55378">
      <w:pPr>
        <w:bidi/>
        <w:ind w:left="60"/>
        <w:jc w:val="both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C05623">
        <w:rPr>
          <w:rFonts w:cs="B Lotus" w:hint="cs"/>
          <w:b/>
          <w:bCs/>
          <w:sz w:val="28"/>
          <w:szCs w:val="28"/>
          <w:u w:val="single"/>
          <w:rtl/>
          <w:lang w:bidi="fa-IR"/>
        </w:rPr>
        <w:lastRenderedPageBreak/>
        <w:t>تبصره:</w:t>
      </w:r>
    </w:p>
    <w:p w:rsidR="00AD724E" w:rsidRPr="00C05623" w:rsidRDefault="00F55378" w:rsidP="00F55378">
      <w:pPr>
        <w:bidi/>
        <w:ind w:left="60"/>
        <w:jc w:val="both"/>
        <w:rPr>
          <w:rFonts w:cs="B Lotus"/>
          <w:sz w:val="28"/>
          <w:szCs w:val="28"/>
          <w:rtl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>بعد از پذیرش منابع اهدایی، کتابخانه و مرکز اسناد</w:t>
      </w:r>
      <w:r w:rsidR="00AD724E" w:rsidRPr="00C05623">
        <w:rPr>
          <w:rFonts w:cs="B Lotus" w:hint="cs"/>
          <w:sz w:val="28"/>
          <w:szCs w:val="28"/>
          <w:rtl/>
          <w:lang w:bidi="fa-IR"/>
        </w:rPr>
        <w:t xml:space="preserve"> در خصوص منابع دریافتی اختیار کامل داشته و هیچ شرطی از طرف اهداء کننده را نخواهد پذیرفت.</w:t>
      </w:r>
    </w:p>
    <w:p w:rsidR="00F55378" w:rsidRPr="00C05623" w:rsidRDefault="00AD724E" w:rsidP="00AD724E">
      <w:pPr>
        <w:bidi/>
        <w:ind w:left="60"/>
        <w:jc w:val="both"/>
        <w:rPr>
          <w:rFonts w:cs="B Lotus"/>
          <w:sz w:val="28"/>
          <w:szCs w:val="28"/>
          <w:rtl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>انواع منابع اهدایی</w:t>
      </w:r>
      <w:r w:rsidR="00F55378" w:rsidRPr="00C05623">
        <w:rPr>
          <w:rFonts w:cs="B Lotus" w:hint="cs"/>
          <w:sz w:val="28"/>
          <w:szCs w:val="28"/>
          <w:rtl/>
          <w:lang w:bidi="fa-IR"/>
        </w:rPr>
        <w:t xml:space="preserve">  </w:t>
      </w:r>
    </w:p>
    <w:p w:rsidR="00AD724E" w:rsidRPr="00C05623" w:rsidRDefault="00AD724E" w:rsidP="00AD724E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>منابع اهدایی از طرف افراد حقیقی و حقوقی</w:t>
      </w:r>
    </w:p>
    <w:p w:rsidR="00AD724E" w:rsidRPr="00C05623" w:rsidRDefault="00AD724E" w:rsidP="00AD724E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C05623">
        <w:rPr>
          <w:rFonts w:cs="B Lotus" w:hint="cs"/>
          <w:sz w:val="28"/>
          <w:szCs w:val="28"/>
          <w:rtl/>
          <w:lang w:bidi="fa-IR"/>
        </w:rPr>
        <w:t>منابع اهدایی ناشران</w:t>
      </w:r>
    </w:p>
    <w:p w:rsidR="00AD724E" w:rsidRPr="00C05623" w:rsidRDefault="00AD724E" w:rsidP="00AD724E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05623">
        <w:rPr>
          <w:rFonts w:cs="B Lotus" w:hint="cs"/>
          <w:b/>
          <w:bCs/>
          <w:sz w:val="28"/>
          <w:szCs w:val="28"/>
          <w:rtl/>
          <w:lang w:bidi="fa-IR"/>
        </w:rPr>
        <w:t>شیوه دریافت منابع اهدایی</w:t>
      </w:r>
    </w:p>
    <w:p w:rsidR="00D35FD8" w:rsidRPr="00C05623" w:rsidRDefault="00D35FD8" w:rsidP="00C23374">
      <w:pPr>
        <w:pStyle w:val="ListParagraph"/>
        <w:numPr>
          <w:ilvl w:val="0"/>
          <w:numId w:val="1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C05623">
        <w:rPr>
          <w:rFonts w:ascii="Arial" w:hAnsi="Arial" w:cs="B Lotus"/>
          <w:sz w:val="28"/>
          <w:szCs w:val="28"/>
          <w:rtl/>
        </w:rPr>
        <w:t xml:space="preserve">اهداکننده میتواند </w:t>
      </w:r>
      <w:r w:rsidR="00C7286F" w:rsidRPr="00C05623">
        <w:rPr>
          <w:rFonts w:ascii="Arial" w:hAnsi="Arial" w:cs="B Lotus" w:hint="cs"/>
          <w:sz w:val="28"/>
          <w:szCs w:val="28"/>
          <w:rtl/>
        </w:rPr>
        <w:t xml:space="preserve">با توجه به شرایط پذیرش منابع اهدایی، </w:t>
      </w:r>
      <w:r w:rsidRPr="00C05623">
        <w:rPr>
          <w:rFonts w:ascii="Arial" w:hAnsi="Arial" w:cs="B Lotus"/>
          <w:sz w:val="28"/>
          <w:szCs w:val="28"/>
          <w:rtl/>
        </w:rPr>
        <w:t xml:space="preserve">منابع اهدایی خود را بصورت مستقیم و پس از هماهنگی با مسوول </w:t>
      </w:r>
      <w:r w:rsidR="00C23374" w:rsidRPr="00C05623">
        <w:rPr>
          <w:rFonts w:ascii="Arial" w:hAnsi="Arial" w:cs="B Lotus" w:hint="cs"/>
          <w:sz w:val="28"/>
          <w:szCs w:val="28"/>
          <w:rtl/>
        </w:rPr>
        <w:t xml:space="preserve">تامین منابع </w:t>
      </w:r>
      <w:r w:rsidRPr="00C05623">
        <w:rPr>
          <w:rFonts w:ascii="Arial" w:hAnsi="Arial" w:cs="B Lotus"/>
          <w:sz w:val="28"/>
          <w:szCs w:val="28"/>
          <w:rtl/>
        </w:rPr>
        <w:t>به کتابخانه ارسال و یا پست نماید</w:t>
      </w:r>
      <w:r w:rsidR="00C23374" w:rsidRPr="00C05623">
        <w:rPr>
          <w:rFonts w:ascii="Arial" w:hAnsi="Arial" w:cs="B Lotus" w:hint="cs"/>
          <w:sz w:val="28"/>
          <w:szCs w:val="28"/>
          <w:rtl/>
        </w:rPr>
        <w:t>.</w:t>
      </w:r>
    </w:p>
    <w:p w:rsidR="00ED502A" w:rsidRPr="00C05623" w:rsidRDefault="00C23374" w:rsidP="000C481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b/>
          <w:bCs/>
          <w:sz w:val="28"/>
          <w:szCs w:val="28"/>
          <w:lang w:bidi="fa-IR"/>
        </w:rPr>
      </w:pPr>
      <w:r w:rsidRPr="00C05623">
        <w:rPr>
          <w:rFonts w:ascii="Arial" w:hAnsi="Arial" w:cs="B Lotus"/>
          <w:sz w:val="28"/>
          <w:szCs w:val="28"/>
          <w:rtl/>
        </w:rPr>
        <w:t xml:space="preserve">اهداکننده می تواند ابتدا فهرست کاملی از منابع اهدایی خود را </w:t>
      </w:r>
      <w:r w:rsidR="00C7286F" w:rsidRPr="00C05623">
        <w:rPr>
          <w:rFonts w:ascii="B Nazanin" w:cs="B Lotus" w:hint="cs"/>
          <w:sz w:val="28"/>
          <w:szCs w:val="28"/>
          <w:rtl/>
        </w:rPr>
        <w:t>پس</w:t>
      </w:r>
      <w:r w:rsidR="00C7286F" w:rsidRPr="00C05623">
        <w:rPr>
          <w:rFonts w:ascii="B Nazanin" w:cs="B Lotus"/>
          <w:sz w:val="28"/>
          <w:szCs w:val="28"/>
        </w:rPr>
        <w:t xml:space="preserve"> </w:t>
      </w:r>
      <w:r w:rsidR="00C7286F" w:rsidRPr="00C05623">
        <w:rPr>
          <w:rFonts w:ascii="B Nazanin" w:cs="B Lotus" w:hint="cs"/>
          <w:sz w:val="28"/>
          <w:szCs w:val="28"/>
          <w:rtl/>
        </w:rPr>
        <w:t>از</w:t>
      </w:r>
      <w:r w:rsidR="00C7286F" w:rsidRPr="00C05623">
        <w:rPr>
          <w:rFonts w:ascii="B Nazanin" w:cs="B Lotus"/>
          <w:sz w:val="28"/>
          <w:szCs w:val="28"/>
        </w:rPr>
        <w:t xml:space="preserve"> </w:t>
      </w:r>
      <w:r w:rsidR="00C7286F" w:rsidRPr="00C05623">
        <w:rPr>
          <w:rFonts w:ascii="B Nazanin" w:cs="B Lotus" w:hint="cs"/>
          <w:sz w:val="28"/>
          <w:szCs w:val="28"/>
          <w:rtl/>
        </w:rPr>
        <w:t>اطمینان</w:t>
      </w:r>
      <w:r w:rsidR="00C7286F" w:rsidRPr="00C05623">
        <w:rPr>
          <w:rFonts w:ascii="B Nazanin" w:cs="B Lotus"/>
          <w:sz w:val="28"/>
          <w:szCs w:val="28"/>
        </w:rPr>
        <w:t xml:space="preserve"> </w:t>
      </w:r>
      <w:r w:rsidR="00C7286F" w:rsidRPr="00C05623">
        <w:rPr>
          <w:rFonts w:ascii="B Nazanin" w:cs="B Lotus" w:hint="cs"/>
          <w:sz w:val="28"/>
          <w:szCs w:val="28"/>
          <w:rtl/>
        </w:rPr>
        <w:t>از</w:t>
      </w:r>
      <w:r w:rsidR="00C7286F" w:rsidRPr="00C05623">
        <w:rPr>
          <w:rFonts w:ascii="B Nazanin" w:cs="B Lotus"/>
          <w:sz w:val="28"/>
          <w:szCs w:val="28"/>
        </w:rPr>
        <w:t xml:space="preserve"> </w:t>
      </w:r>
      <w:r w:rsidR="00C7286F" w:rsidRPr="00C05623">
        <w:rPr>
          <w:rFonts w:ascii="B Nazanin" w:cs="B Lotus" w:hint="cs"/>
          <w:sz w:val="28"/>
          <w:szCs w:val="28"/>
          <w:rtl/>
        </w:rPr>
        <w:t>رعایت</w:t>
      </w:r>
      <w:r w:rsidR="00C7286F" w:rsidRPr="00C05623">
        <w:rPr>
          <w:rFonts w:ascii="B Nazanin" w:cs="B Lotus"/>
          <w:sz w:val="28"/>
          <w:szCs w:val="28"/>
        </w:rPr>
        <w:t xml:space="preserve"> </w:t>
      </w:r>
      <w:r w:rsidR="00C7286F" w:rsidRPr="00C05623">
        <w:rPr>
          <w:rFonts w:ascii="B Nazanin" w:cs="B Lotus" w:hint="cs"/>
          <w:sz w:val="28"/>
          <w:szCs w:val="28"/>
          <w:rtl/>
        </w:rPr>
        <w:t>موارد</w:t>
      </w:r>
      <w:r w:rsidR="00C7286F" w:rsidRPr="00C05623">
        <w:rPr>
          <w:rFonts w:ascii="B Nazanin" w:cs="B Lotus"/>
          <w:sz w:val="28"/>
          <w:szCs w:val="28"/>
        </w:rPr>
        <w:t xml:space="preserve"> </w:t>
      </w:r>
      <w:r w:rsidR="00C7286F" w:rsidRPr="00C05623">
        <w:rPr>
          <w:rFonts w:ascii="B Nazanin" w:cs="B Lotus" w:hint="cs"/>
          <w:sz w:val="28"/>
          <w:szCs w:val="28"/>
          <w:rtl/>
        </w:rPr>
        <w:t>ذکر</w:t>
      </w:r>
      <w:r w:rsidR="00C7286F" w:rsidRPr="00C05623">
        <w:rPr>
          <w:rFonts w:ascii="B Nazanin" w:cs="B Lotus"/>
          <w:sz w:val="28"/>
          <w:szCs w:val="28"/>
        </w:rPr>
        <w:t xml:space="preserve"> </w:t>
      </w:r>
      <w:r w:rsidR="00C7286F" w:rsidRPr="00C05623">
        <w:rPr>
          <w:rFonts w:ascii="B Nazanin" w:cs="B Lotus" w:hint="cs"/>
          <w:sz w:val="28"/>
          <w:szCs w:val="28"/>
          <w:rtl/>
        </w:rPr>
        <w:t>شده و</w:t>
      </w:r>
      <w:r w:rsidR="00C7286F" w:rsidRPr="00C05623">
        <w:rPr>
          <w:rFonts w:ascii="Arial" w:hAnsi="Arial" w:cs="B Lotus"/>
          <w:sz w:val="28"/>
          <w:szCs w:val="28"/>
          <w:rtl/>
        </w:rPr>
        <w:t xml:space="preserve"> </w:t>
      </w:r>
      <w:r w:rsidRPr="00C05623">
        <w:rPr>
          <w:rFonts w:ascii="Arial" w:hAnsi="Arial" w:cs="B Lotus"/>
          <w:sz w:val="28"/>
          <w:szCs w:val="28"/>
          <w:rtl/>
        </w:rPr>
        <w:t>با ذکر مشخصات (عنوان، نویسنده، سال نشر و ویرایش</w:t>
      </w:r>
      <w:r w:rsidRPr="00C05623">
        <w:rPr>
          <w:rFonts w:ascii="Arial" w:hAnsi="Arial" w:cs="B Lotus" w:hint="cs"/>
          <w:sz w:val="28"/>
          <w:szCs w:val="28"/>
          <w:rtl/>
        </w:rPr>
        <w:t>)</w:t>
      </w:r>
      <w:r w:rsidRPr="00C05623">
        <w:rPr>
          <w:rFonts w:ascii="Arial" w:hAnsi="Arial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در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فرم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کتب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اهدائی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وارد نموده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و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سپس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لیست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را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به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بخش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سفارش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ارسال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 xml:space="preserve">نماید </w:t>
      </w:r>
      <w:r w:rsidR="00ED502A" w:rsidRPr="00C05623">
        <w:rPr>
          <w:rFonts w:ascii="B Nazanin" w:cs="B Lotus"/>
          <w:sz w:val="28"/>
          <w:szCs w:val="28"/>
        </w:rPr>
        <w:t xml:space="preserve">. </w:t>
      </w:r>
      <w:r w:rsidR="00ED502A" w:rsidRPr="00C05623">
        <w:rPr>
          <w:rFonts w:ascii="B Nazanin" w:cs="B Lotus" w:hint="cs"/>
          <w:sz w:val="28"/>
          <w:szCs w:val="28"/>
          <w:rtl/>
        </w:rPr>
        <w:t>بخش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سفارش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پس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از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بررسی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و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تایید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,Bold" w:cs="B Lotus" w:hint="cs"/>
          <w:sz w:val="28"/>
          <w:szCs w:val="28"/>
          <w:rtl/>
        </w:rPr>
        <w:t>لیست مذکور</w:t>
      </w:r>
      <w:r w:rsidR="00ED502A" w:rsidRPr="00C05623">
        <w:rPr>
          <w:rFonts w:ascii="B Nazanin" w:cs="B Lotus" w:hint="cs"/>
          <w:sz w:val="28"/>
          <w:szCs w:val="28"/>
          <w:rtl/>
        </w:rPr>
        <w:t>،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,Bold" w:cs="B Lotus" w:hint="cs"/>
          <w:b/>
          <w:bCs/>
          <w:sz w:val="28"/>
          <w:szCs w:val="28"/>
          <w:rtl/>
        </w:rPr>
        <w:t>تاریخ</w:t>
      </w:r>
      <w:r w:rsidR="00ED502A" w:rsidRPr="00C05623">
        <w:rPr>
          <w:rFonts w:ascii="B Nazanin,Bold" w:cs="B Lotus"/>
          <w:b/>
          <w:bCs/>
          <w:sz w:val="28"/>
          <w:szCs w:val="28"/>
        </w:rPr>
        <w:t xml:space="preserve"> </w:t>
      </w:r>
      <w:r w:rsidR="00ED502A" w:rsidRPr="00C05623">
        <w:rPr>
          <w:rFonts w:ascii="B Nazanin,Bold" w:cs="B Lotus" w:hint="cs"/>
          <w:b/>
          <w:bCs/>
          <w:sz w:val="28"/>
          <w:szCs w:val="28"/>
          <w:rtl/>
        </w:rPr>
        <w:t>ارسال</w:t>
      </w:r>
      <w:r w:rsidR="00ED502A" w:rsidRPr="00C05623">
        <w:rPr>
          <w:rFonts w:ascii="B Nazanin,Bold" w:cs="B Lotus"/>
          <w:b/>
          <w:bCs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منابع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را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به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اطلاع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اهداء کننده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خواهد</w:t>
      </w:r>
      <w:r w:rsidR="00ED502A" w:rsidRPr="00C05623">
        <w:rPr>
          <w:rFonts w:ascii="B Nazanin" w:cs="B Lotus"/>
          <w:sz w:val="28"/>
          <w:szCs w:val="28"/>
        </w:rPr>
        <w:t xml:space="preserve"> </w:t>
      </w:r>
      <w:r w:rsidR="00ED502A" w:rsidRPr="00C05623">
        <w:rPr>
          <w:rFonts w:ascii="B Nazanin" w:cs="B Lotus" w:hint="cs"/>
          <w:sz w:val="28"/>
          <w:szCs w:val="28"/>
          <w:rtl/>
        </w:rPr>
        <w:t>رساند</w:t>
      </w:r>
      <w:r w:rsidR="00ED502A" w:rsidRPr="00C05623">
        <w:rPr>
          <w:rFonts w:ascii="B Nazanin" w:cs="B Lotus"/>
          <w:sz w:val="28"/>
          <w:szCs w:val="28"/>
        </w:rPr>
        <w:t>.</w:t>
      </w:r>
    </w:p>
    <w:p w:rsidR="00C23374" w:rsidRPr="00C05623" w:rsidRDefault="00C23374" w:rsidP="00C23374">
      <w:pPr>
        <w:bidi/>
        <w:ind w:left="60"/>
        <w:jc w:val="both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C05623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تبصره:</w:t>
      </w:r>
    </w:p>
    <w:p w:rsidR="00C23374" w:rsidRPr="00C05623" w:rsidRDefault="00C23374" w:rsidP="00C23374">
      <w:pPr>
        <w:bidi/>
        <w:ind w:left="60"/>
        <w:jc w:val="both"/>
        <w:rPr>
          <w:rFonts w:ascii="Arial" w:hAnsi="Arial" w:cs="B Lotus"/>
          <w:sz w:val="28"/>
          <w:szCs w:val="28"/>
          <w:rtl/>
        </w:rPr>
      </w:pPr>
      <w:r w:rsidRPr="00C05623">
        <w:rPr>
          <w:rFonts w:ascii="Arial" w:hAnsi="Arial" w:cs="B Lotus"/>
          <w:sz w:val="28"/>
          <w:szCs w:val="28"/>
          <w:rtl/>
        </w:rPr>
        <w:t>کتابخانه دانشگاه هزینه حمل و نقل مجموعه</w:t>
      </w:r>
      <w:r w:rsidRPr="00C05623">
        <w:rPr>
          <w:rFonts w:ascii="Arial" w:hAnsi="Arial" w:cs="B Lotus" w:hint="cs"/>
          <w:sz w:val="28"/>
          <w:szCs w:val="28"/>
          <w:rtl/>
        </w:rPr>
        <w:t xml:space="preserve"> </w:t>
      </w:r>
      <w:r w:rsidRPr="00C05623">
        <w:rPr>
          <w:rFonts w:ascii="Arial" w:hAnsi="Arial" w:cs="B Lotus"/>
          <w:sz w:val="28"/>
          <w:szCs w:val="28"/>
          <w:rtl/>
        </w:rPr>
        <w:t xml:space="preserve">های بزرگ و اهدایی که توسط </w:t>
      </w:r>
      <w:r w:rsidRPr="00C05623">
        <w:rPr>
          <w:rFonts w:ascii="Arial" w:hAnsi="Arial" w:cs="B Lotus" w:hint="cs"/>
          <w:sz w:val="28"/>
          <w:szCs w:val="28"/>
          <w:rtl/>
        </w:rPr>
        <w:t xml:space="preserve">مدیر و </w:t>
      </w:r>
      <w:r w:rsidRPr="00C05623">
        <w:rPr>
          <w:rFonts w:ascii="Arial" w:hAnsi="Arial" w:cs="B Lotus"/>
          <w:sz w:val="28"/>
          <w:szCs w:val="28"/>
          <w:rtl/>
        </w:rPr>
        <w:t>کارشناس</w:t>
      </w:r>
      <w:r w:rsidRPr="00C05623">
        <w:rPr>
          <w:rFonts w:ascii="Arial" w:hAnsi="Arial" w:cs="B Lotus" w:hint="cs"/>
          <w:sz w:val="28"/>
          <w:szCs w:val="28"/>
          <w:rtl/>
        </w:rPr>
        <w:t xml:space="preserve"> تامین منابع</w:t>
      </w:r>
      <w:r w:rsidRPr="00C05623">
        <w:rPr>
          <w:rFonts w:ascii="Arial" w:hAnsi="Arial" w:cs="B Lotus"/>
          <w:sz w:val="28"/>
          <w:szCs w:val="28"/>
          <w:rtl/>
        </w:rPr>
        <w:t xml:space="preserve"> کتابخانه ارزشمند شناخته شده، در محدوده شهر </w:t>
      </w:r>
      <w:r w:rsidRPr="00C05623">
        <w:rPr>
          <w:rFonts w:ascii="Arial" w:hAnsi="Arial" w:cs="B Lotus" w:hint="cs"/>
          <w:sz w:val="28"/>
          <w:szCs w:val="28"/>
          <w:rtl/>
        </w:rPr>
        <w:t>تهران</w:t>
      </w:r>
      <w:r w:rsidRPr="00C05623">
        <w:rPr>
          <w:rFonts w:ascii="Arial" w:hAnsi="Arial" w:cs="B Lotus"/>
          <w:sz w:val="28"/>
          <w:szCs w:val="28"/>
          <w:rtl/>
        </w:rPr>
        <w:t>، بر عهده گرفته و هزینه بسته</w:t>
      </w:r>
      <w:r w:rsidRPr="00C05623">
        <w:rPr>
          <w:rFonts w:ascii="Arial" w:hAnsi="Arial" w:cs="B Lotus" w:hint="cs"/>
          <w:sz w:val="28"/>
          <w:szCs w:val="28"/>
          <w:rtl/>
        </w:rPr>
        <w:t xml:space="preserve"> </w:t>
      </w:r>
      <w:r w:rsidRPr="00C05623">
        <w:rPr>
          <w:rFonts w:ascii="Arial" w:hAnsi="Arial" w:cs="B Lotus"/>
          <w:sz w:val="28"/>
          <w:szCs w:val="28"/>
          <w:rtl/>
        </w:rPr>
        <w:t xml:space="preserve">بندی و پست در خارج از شهر </w:t>
      </w:r>
      <w:r w:rsidRPr="00C05623">
        <w:rPr>
          <w:rFonts w:ascii="Arial" w:hAnsi="Arial" w:cs="B Lotus" w:hint="cs"/>
          <w:sz w:val="28"/>
          <w:szCs w:val="28"/>
          <w:rtl/>
        </w:rPr>
        <w:t>تهران</w:t>
      </w:r>
      <w:r w:rsidRPr="00C05623">
        <w:rPr>
          <w:rFonts w:ascii="Arial" w:hAnsi="Arial" w:cs="B Lotus"/>
          <w:sz w:val="28"/>
          <w:szCs w:val="28"/>
          <w:rtl/>
        </w:rPr>
        <w:t xml:space="preserve"> را تقبل می</w:t>
      </w:r>
      <w:r w:rsidRPr="00C05623">
        <w:rPr>
          <w:rFonts w:ascii="Arial" w:hAnsi="Arial" w:cs="B Lotus" w:hint="cs"/>
          <w:sz w:val="28"/>
          <w:szCs w:val="28"/>
          <w:rtl/>
        </w:rPr>
        <w:t xml:space="preserve"> </w:t>
      </w:r>
      <w:r w:rsidRPr="00C05623">
        <w:rPr>
          <w:rFonts w:ascii="Arial" w:hAnsi="Arial" w:cs="B Lotus"/>
          <w:sz w:val="28"/>
          <w:szCs w:val="28"/>
          <w:rtl/>
        </w:rPr>
        <w:t>نماید</w:t>
      </w:r>
      <w:r w:rsidRPr="00C05623">
        <w:rPr>
          <w:rFonts w:ascii="Arial" w:hAnsi="Arial" w:cs="B Lotus" w:hint="cs"/>
          <w:sz w:val="28"/>
          <w:szCs w:val="28"/>
          <w:rtl/>
        </w:rPr>
        <w:t>.</w:t>
      </w:r>
    </w:p>
    <w:p w:rsidR="00ED502A" w:rsidRPr="00C05623" w:rsidRDefault="00ED502A" w:rsidP="00ED502A">
      <w:pPr>
        <w:bidi/>
        <w:ind w:left="60"/>
        <w:jc w:val="both"/>
        <w:rPr>
          <w:rFonts w:cs="B Lotus"/>
          <w:b/>
          <w:bCs/>
          <w:sz w:val="24"/>
          <w:szCs w:val="24"/>
          <w:lang w:bidi="fa-IR"/>
        </w:rPr>
      </w:pPr>
    </w:p>
    <w:p w:rsidR="00315672" w:rsidRPr="00C05623" w:rsidRDefault="00315672" w:rsidP="00315672">
      <w:pPr>
        <w:bidi/>
        <w:ind w:left="60"/>
        <w:jc w:val="both"/>
        <w:rPr>
          <w:rFonts w:cs="B Lotus"/>
          <w:b/>
          <w:bCs/>
          <w:sz w:val="24"/>
          <w:szCs w:val="24"/>
          <w:lang w:bidi="fa-IR"/>
        </w:rPr>
      </w:pPr>
    </w:p>
    <w:p w:rsidR="00315672" w:rsidRPr="00C05623" w:rsidRDefault="00315672" w:rsidP="00315672">
      <w:pPr>
        <w:bidi/>
        <w:ind w:left="60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sectPr w:rsidR="00315672" w:rsidRPr="00C05623" w:rsidSect="000B44F2">
      <w:pgSz w:w="11907" w:h="16840" w:code="9"/>
      <w:pgMar w:top="851" w:right="851" w:bottom="851" w:left="851" w:header="720" w:footer="720" w:gutter="0"/>
      <w:pgBorders w:offsetFrom="page">
        <w:top w:val="twistedLines1" w:sz="6" w:space="24" w:color="auto"/>
        <w:left w:val="twistedLines1" w:sz="6" w:space="24" w:color="auto"/>
        <w:bottom w:val="twistedLines1" w:sz="6" w:space="24" w:color="auto"/>
        <w:right w:val="twistedLines1" w:sz="6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7024"/>
    <w:multiLevelType w:val="hybridMultilevel"/>
    <w:tmpl w:val="A2C03C6C"/>
    <w:lvl w:ilvl="0" w:tplc="7C94C6B0">
      <w:start w:val="2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1F6716D"/>
    <w:multiLevelType w:val="hybridMultilevel"/>
    <w:tmpl w:val="72CA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96"/>
    <w:rsid w:val="00014328"/>
    <w:rsid w:val="00091B25"/>
    <w:rsid w:val="000B44F2"/>
    <w:rsid w:val="000D50ED"/>
    <w:rsid w:val="00130ABD"/>
    <w:rsid w:val="00315672"/>
    <w:rsid w:val="00351F9B"/>
    <w:rsid w:val="003C4C07"/>
    <w:rsid w:val="003D723B"/>
    <w:rsid w:val="004E53D6"/>
    <w:rsid w:val="005B64F2"/>
    <w:rsid w:val="00613DF6"/>
    <w:rsid w:val="006A4FCB"/>
    <w:rsid w:val="006E2215"/>
    <w:rsid w:val="00776B25"/>
    <w:rsid w:val="008E7EC5"/>
    <w:rsid w:val="009F2A1A"/>
    <w:rsid w:val="00AD724E"/>
    <w:rsid w:val="00BC385D"/>
    <w:rsid w:val="00C05623"/>
    <w:rsid w:val="00C23374"/>
    <w:rsid w:val="00C44296"/>
    <w:rsid w:val="00C7286F"/>
    <w:rsid w:val="00CB634B"/>
    <w:rsid w:val="00D35FD8"/>
    <w:rsid w:val="00DF4F7E"/>
    <w:rsid w:val="00E30228"/>
    <w:rsid w:val="00ED502A"/>
    <w:rsid w:val="00F5537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A823C0-849E-46D4-82A0-9837229F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FCB"/>
    <w:pPr>
      <w:ind w:left="720"/>
      <w:contextualSpacing/>
    </w:pPr>
  </w:style>
  <w:style w:type="table" w:styleId="TableGrid">
    <w:name w:val="Table Grid"/>
    <w:basedOn w:val="TableNormal"/>
    <w:uiPriority w:val="59"/>
    <w:rsid w:val="006E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</dc:creator>
  <cp:lastModifiedBy>mahdiye</cp:lastModifiedBy>
  <cp:revision>3</cp:revision>
  <dcterms:created xsi:type="dcterms:W3CDTF">2020-01-08T07:50:00Z</dcterms:created>
  <dcterms:modified xsi:type="dcterms:W3CDTF">2020-01-13T10:49:00Z</dcterms:modified>
</cp:coreProperties>
</file>